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1D1A9895" w:rsidR="007C7B59" w:rsidRPr="00030796" w:rsidRDefault="008F74B9" w:rsidP="000A732F">
      <w:pPr>
        <w:wordWrap w:val="0"/>
        <w:spacing w:line="280" w:lineRule="exact"/>
        <w:jc w:val="right"/>
        <w:rPr>
          <w:sz w:val="22"/>
        </w:rPr>
      </w:pPr>
      <w:r w:rsidRPr="00030796">
        <w:rPr>
          <w:rFonts w:hint="eastAsia"/>
          <w:sz w:val="22"/>
        </w:rPr>
        <w:t>令和</w:t>
      </w:r>
      <w:r w:rsidR="00D44740">
        <w:rPr>
          <w:rFonts w:hint="eastAsia"/>
          <w:sz w:val="22"/>
        </w:rPr>
        <w:t>６</w:t>
      </w:r>
      <w:r w:rsidR="007C7B59" w:rsidRPr="00030796">
        <w:rPr>
          <w:rFonts w:hint="eastAsia"/>
          <w:sz w:val="22"/>
        </w:rPr>
        <w:t>年</w:t>
      </w:r>
      <w:r w:rsidR="006956A3">
        <w:rPr>
          <w:rFonts w:hint="eastAsia"/>
          <w:sz w:val="22"/>
        </w:rPr>
        <w:t>１１</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77777777"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Pr="00030796">
        <w:rPr>
          <w:rFonts w:hint="eastAsia"/>
          <w:sz w:val="22"/>
        </w:rPr>
        <w:t>あて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13CCF887"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44740">
        <w:rPr>
          <w:rFonts w:hint="eastAsia"/>
          <w:sz w:val="22"/>
        </w:rPr>
        <w:t>６</w:t>
      </w:r>
      <w:r w:rsidRPr="00030796">
        <w:rPr>
          <w:rFonts w:hint="eastAsia"/>
          <w:sz w:val="22"/>
        </w:rPr>
        <w:t>年</w:t>
      </w:r>
      <w:r w:rsidR="006956A3">
        <w:rPr>
          <w:rFonts w:hint="eastAsia"/>
          <w:sz w:val="22"/>
        </w:rPr>
        <w:t>１１</w:t>
      </w:r>
      <w:r w:rsidRPr="00030796">
        <w:rPr>
          <w:rFonts w:hint="eastAsia"/>
          <w:sz w:val="22"/>
        </w:rPr>
        <w:t>月</w:t>
      </w:r>
      <w:r w:rsidR="000A5BB2">
        <w:rPr>
          <w:rFonts w:hint="eastAsia"/>
          <w:sz w:val="22"/>
        </w:rPr>
        <w:t>１１</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108E9889" w14:textId="074D4C2C" w:rsidR="007C7B59" w:rsidRPr="00030796" w:rsidRDefault="007C7B59" w:rsidP="000A732F">
      <w:pPr>
        <w:spacing w:line="280" w:lineRule="exact"/>
        <w:rPr>
          <w:sz w:val="22"/>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AC7E2F" w:rsidRPr="00AC7E2F">
        <w:rPr>
          <w:rFonts w:hint="eastAsia"/>
          <w:kern w:val="0"/>
          <w:sz w:val="22"/>
          <w:u w:val="single"/>
        </w:rPr>
        <w:t>配水本管第２０－１工区外布設替工事</w:t>
      </w:r>
    </w:p>
    <w:p w14:paraId="497E80CF" w14:textId="77777777" w:rsidR="007E78B1" w:rsidRPr="00030796" w:rsidRDefault="007E78B1" w:rsidP="000A732F">
      <w:pPr>
        <w:spacing w:line="280" w:lineRule="exact"/>
        <w:rPr>
          <w:sz w:val="22"/>
        </w:rPr>
      </w:pPr>
    </w:p>
    <w:p w14:paraId="15205227" w14:textId="5B88F9D9"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ED58A6">
        <w:rPr>
          <w:rFonts w:hint="eastAsia"/>
          <w:sz w:val="22"/>
        </w:rPr>
        <w:t>５</w:t>
      </w:r>
      <w:r w:rsidR="00ED58A6" w:rsidRPr="00030796">
        <w:rPr>
          <w:rFonts w:hint="eastAsia"/>
          <w:sz w:val="22"/>
        </w:rPr>
        <w:t>・</w:t>
      </w:r>
      <w:r w:rsidR="00ED58A6">
        <w:rPr>
          <w:rFonts w:hint="eastAsia"/>
          <w:sz w:val="22"/>
        </w:rPr>
        <w:t>６</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AC7E2F"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AC7E2F"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125DD4"/>
    <w:rsid w:val="00133181"/>
    <w:rsid w:val="00151C71"/>
    <w:rsid w:val="001B0B9D"/>
    <w:rsid w:val="001C7B7C"/>
    <w:rsid w:val="0020619D"/>
    <w:rsid w:val="0020722F"/>
    <w:rsid w:val="00232CF3"/>
    <w:rsid w:val="00285985"/>
    <w:rsid w:val="00295347"/>
    <w:rsid w:val="00304CE0"/>
    <w:rsid w:val="00317913"/>
    <w:rsid w:val="00362C65"/>
    <w:rsid w:val="00401751"/>
    <w:rsid w:val="00404F65"/>
    <w:rsid w:val="00411054"/>
    <w:rsid w:val="004929F9"/>
    <w:rsid w:val="00531AB9"/>
    <w:rsid w:val="00547AC8"/>
    <w:rsid w:val="005505ED"/>
    <w:rsid w:val="00553368"/>
    <w:rsid w:val="00593346"/>
    <w:rsid w:val="005A5A6C"/>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D4AD0"/>
    <w:rsid w:val="00A12860"/>
    <w:rsid w:val="00AC7E2F"/>
    <w:rsid w:val="00AF72B3"/>
    <w:rsid w:val="00B00055"/>
    <w:rsid w:val="00BC68DE"/>
    <w:rsid w:val="00BF6E1C"/>
    <w:rsid w:val="00C53C56"/>
    <w:rsid w:val="00C627BE"/>
    <w:rsid w:val="00CD7A18"/>
    <w:rsid w:val="00D07307"/>
    <w:rsid w:val="00D44740"/>
    <w:rsid w:val="00DB66E3"/>
    <w:rsid w:val="00DE0BA4"/>
    <w:rsid w:val="00E23C5E"/>
    <w:rsid w:val="00ED58A6"/>
    <w:rsid w:val="00EE5417"/>
    <w:rsid w:val="00F66B74"/>
    <w:rsid w:val="00F76B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577</TotalTime>
  <Pages>1</Pages>
  <Words>96</Words>
  <Characters>551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宮下 慶次</cp:lastModifiedBy>
  <cp:revision>28</cp:revision>
  <cp:lastPrinted>2024-09-05T05:28:00Z</cp:lastPrinted>
  <dcterms:created xsi:type="dcterms:W3CDTF">2017-05-23T11:10:00Z</dcterms:created>
  <dcterms:modified xsi:type="dcterms:W3CDTF">2024-11-05T07:20:00Z</dcterms:modified>
</cp:coreProperties>
</file>